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Приложение № 5</w:t>
      </w:r>
    </w:p>
    <w:p w:rsidR="004502F9" w:rsidRDefault="004502F9">
      <w:pPr>
        <w:jc w:val="center"/>
        <w:rPr>
          <w:sz w:val="28"/>
        </w:rPr>
      </w:pP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УТВЕРЖДЕНЫ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решением Совета Поселкового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сельского поселения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Тимашевского района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от _______________ № ___</w:t>
      </w:r>
    </w:p>
    <w:p w:rsidR="004502F9" w:rsidRDefault="004502F9">
      <w:pPr>
        <w:jc w:val="right"/>
        <w:rPr>
          <w:sz w:val="28"/>
        </w:rPr>
      </w:pPr>
    </w:p>
    <w:p w:rsidR="00472274" w:rsidRDefault="00472274">
      <w:pPr>
        <w:jc w:val="right"/>
        <w:rPr>
          <w:sz w:val="28"/>
        </w:rPr>
      </w:pP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>Источники финансирования дефицита бюджета поселения по кодам</w:t>
      </w: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 xml:space="preserve"> классификации источников финансирования дефицитов бюджетов</w:t>
      </w: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 xml:space="preserve">за 2023 год </w:t>
      </w:r>
    </w:p>
    <w:p w:rsidR="004502F9" w:rsidRDefault="00B10B0A">
      <w:pPr>
        <w:jc w:val="right"/>
      </w:pPr>
      <w:r>
        <w:t>(тыс.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2789"/>
        <w:gridCol w:w="1180"/>
        <w:gridCol w:w="1421"/>
      </w:tblGrid>
      <w:tr w:rsidR="004502F9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</w:t>
            </w:r>
          </w:p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классификации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B10B0A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Уточненный бюджет 2023 года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B10B0A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>Кассовое</w:t>
            </w:r>
          </w:p>
          <w:p w:rsidR="004502F9" w:rsidRDefault="00B10B0A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исполнение </w:t>
            </w:r>
          </w:p>
          <w:p w:rsidR="004502F9" w:rsidRDefault="00B10B0A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>за 2023 год</w:t>
            </w:r>
          </w:p>
        </w:tc>
      </w:tr>
      <w:tr w:rsidR="004502F9">
        <w:trPr>
          <w:trHeight w:val="1545"/>
        </w:trPr>
        <w:tc>
          <w:tcPr>
            <w:tcW w:w="3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ind w:left="66"/>
              <w:jc w:val="center"/>
              <w:rPr>
                <w:sz w:val="20"/>
              </w:rPr>
            </w:pPr>
            <w:r>
              <w:rPr>
                <w:sz w:val="20"/>
              </w:rPr>
              <w:t>администратора источника финансирования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финансирования</w:t>
            </w: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4502F9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4502F9"/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</w:pPr>
            <w: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</w:pPr>
            <w:r>
              <w:t>5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Источники внутреннего</w:t>
            </w:r>
          </w:p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финансирования дефицита бюджета,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b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2 593,4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-464,1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Поселкового сельского поселения </w:t>
            </w:r>
          </w:p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Тимашевского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b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2 593,4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-464,1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  <w:highlight w:val="yellow"/>
              </w:rPr>
            </w:pP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b/>
                <w:sz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01 03 00 00 00 0000 000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233,1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233,1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t xml:space="preserve">Привлечение кредитов из других бюджетов бюджетной системы Российской Федерации бюджетами сельских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01 03 01 00 10 0000 710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300,0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300,0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Погашение бюджетами сельских поселений кредитов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01 03 01 00 10 0000 810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-66,9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-66,9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01 05 00 00 00 0000 000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2 360,3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-697,2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01 05 02 01 10 0000 510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-23 646,2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C92C2E" w:rsidP="00C92C2E">
            <w:pPr>
              <w:jc w:val="center"/>
              <w:rPr>
                <w:sz w:val="22"/>
                <w:highlight w:val="yellow"/>
              </w:rPr>
            </w:pPr>
            <w:r w:rsidRPr="00C92C2E">
              <w:rPr>
                <w:sz w:val="22"/>
              </w:rPr>
              <w:t>-33</w:t>
            </w:r>
            <w:r>
              <w:rPr>
                <w:sz w:val="22"/>
              </w:rPr>
              <w:t> 049,9</w:t>
            </w:r>
          </w:p>
        </w:tc>
      </w:tr>
      <w:tr w:rsidR="004502F9" w:rsidTr="00C92C2E">
        <w:trPr>
          <w:trHeight w:val="81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01 05 02 01 10 0000 610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26 006,5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2F9" w:rsidRDefault="00C92C2E">
            <w:pPr>
              <w:jc w:val="center"/>
              <w:rPr>
                <w:sz w:val="22"/>
                <w:highlight w:val="yellow"/>
              </w:rPr>
            </w:pPr>
            <w:r w:rsidRPr="00C92C2E">
              <w:rPr>
                <w:sz w:val="22"/>
              </w:rPr>
              <w:t>32 352,7</w:t>
            </w:r>
          </w:p>
        </w:tc>
      </w:tr>
    </w:tbl>
    <w:p w:rsidR="004502F9" w:rsidRDefault="004502F9">
      <w:pPr>
        <w:jc w:val="center"/>
        <w:rPr>
          <w:sz w:val="28"/>
        </w:rPr>
      </w:pPr>
    </w:p>
    <w:p w:rsidR="00472274" w:rsidRDefault="00472274">
      <w:pPr>
        <w:jc w:val="center"/>
        <w:rPr>
          <w:sz w:val="28"/>
        </w:rPr>
      </w:pPr>
      <w:bookmarkStart w:id="0" w:name="_GoBack"/>
      <w:bookmarkEnd w:id="0"/>
    </w:p>
    <w:p w:rsidR="004502F9" w:rsidRDefault="004502F9">
      <w:pPr>
        <w:jc w:val="center"/>
        <w:rPr>
          <w:sz w:val="28"/>
        </w:rPr>
      </w:pPr>
    </w:p>
    <w:p w:rsidR="00472274" w:rsidRDefault="00472274" w:rsidP="00472274">
      <w:pPr>
        <w:ind w:left="-426"/>
        <w:rPr>
          <w:sz w:val="28"/>
        </w:rPr>
      </w:pPr>
      <w:r>
        <w:rPr>
          <w:sz w:val="28"/>
        </w:rPr>
        <w:t>Заместитель председателя Совета</w:t>
      </w:r>
    </w:p>
    <w:p w:rsidR="00472274" w:rsidRDefault="00472274" w:rsidP="00472274">
      <w:pPr>
        <w:ind w:left="-426"/>
        <w:rPr>
          <w:sz w:val="28"/>
        </w:rPr>
      </w:pPr>
      <w:r>
        <w:rPr>
          <w:sz w:val="28"/>
        </w:rPr>
        <w:t>Поселкового сельского поселения</w:t>
      </w:r>
    </w:p>
    <w:p w:rsidR="004502F9" w:rsidRDefault="00472274" w:rsidP="00472274">
      <w:pPr>
        <w:ind w:left="-426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              </w:t>
      </w:r>
      <w:r>
        <w:rPr>
          <w:sz w:val="28"/>
        </w:rPr>
        <w:t xml:space="preserve">    </w:t>
      </w:r>
      <w:r>
        <w:rPr>
          <w:sz w:val="28"/>
        </w:rPr>
        <w:t xml:space="preserve">      В.Н. Дуванова</w:t>
      </w:r>
    </w:p>
    <w:sectPr w:rsidR="004502F9" w:rsidSect="00472274">
      <w:headerReference w:type="default" r:id="rId6"/>
      <w:pgSz w:w="11906" w:h="16838"/>
      <w:pgMar w:top="851" w:right="567" w:bottom="709" w:left="1276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379" w:rsidRDefault="00252379">
      <w:r>
        <w:separator/>
      </w:r>
    </w:p>
  </w:endnote>
  <w:endnote w:type="continuationSeparator" w:id="0">
    <w:p w:rsidR="00252379" w:rsidRDefault="0025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379" w:rsidRDefault="00252379">
      <w:r>
        <w:separator/>
      </w:r>
    </w:p>
  </w:footnote>
  <w:footnote w:type="continuationSeparator" w:id="0">
    <w:p w:rsidR="00252379" w:rsidRDefault="00252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2F9" w:rsidRDefault="00B10B0A">
    <w:pPr>
      <w:framePr w:wrap="around" w:vAnchor="text" w:hAnchor="margin" w:xAlign="center" w:y="1"/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 w:rsidR="00472274">
      <w:rPr>
        <w:rStyle w:val="aa"/>
        <w:noProof/>
      </w:rPr>
      <w:t>2</w:t>
    </w:r>
    <w:r>
      <w:rPr>
        <w:rStyle w:val="aa"/>
      </w:rPr>
      <w:fldChar w:fldCharType="end"/>
    </w:r>
  </w:p>
  <w:p w:rsidR="004502F9" w:rsidRDefault="004502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F9"/>
    <w:rsid w:val="00252379"/>
    <w:rsid w:val="004502F9"/>
    <w:rsid w:val="00472274"/>
    <w:rsid w:val="00B10B0A"/>
    <w:rsid w:val="00C9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3D16"/>
  <w15:docId w15:val="{A38A734D-CC01-4F7F-9257-565D1A7E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6">
    <w:name w:val="Номер страницы1"/>
    <w:basedOn w:val="15"/>
    <w:link w:val="aa"/>
  </w:style>
  <w:style w:type="character" w:styleId="aa">
    <w:name w:val="page number"/>
    <w:basedOn w:val="a0"/>
    <w:link w:val="16"/>
  </w:style>
  <w:style w:type="paragraph" w:styleId="ab">
    <w:name w:val="Title"/>
    <w:next w:val="a"/>
    <w:link w:val="a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5</cp:revision>
  <cp:lastPrinted>2024-03-28T09:14:00Z</cp:lastPrinted>
  <dcterms:created xsi:type="dcterms:W3CDTF">2024-03-28T08:42:00Z</dcterms:created>
  <dcterms:modified xsi:type="dcterms:W3CDTF">2024-05-31T09:40:00Z</dcterms:modified>
</cp:coreProperties>
</file>